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1731C" w14:textId="77777777" w:rsidR="00457D5E" w:rsidRPr="00901483" w:rsidRDefault="006D6BA5" w:rsidP="006D6B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901483">
        <w:rPr>
          <w:rFonts w:asciiTheme="minorHAnsi" w:hAnsiTheme="minorHAnsi" w:cstheme="minorHAnsi"/>
          <w:b/>
          <w:bCs/>
          <w:sz w:val="24"/>
          <w:szCs w:val="24"/>
          <w:u w:val="single"/>
        </w:rPr>
        <w:t>Purpose</w:t>
      </w:r>
    </w:p>
    <w:p w14:paraId="1C5A0178" w14:textId="77777777" w:rsidR="006D6BA5" w:rsidRPr="00901483" w:rsidRDefault="006D6BA5" w:rsidP="006D6BA5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D100036" w14:textId="6D893896" w:rsidR="00AF55EA" w:rsidRPr="00901483" w:rsidRDefault="006D6BA5" w:rsidP="00A371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1483">
        <w:rPr>
          <w:rFonts w:asciiTheme="minorHAnsi" w:hAnsiTheme="minorHAnsi" w:cstheme="minorHAnsi"/>
          <w:bCs/>
          <w:sz w:val="24"/>
          <w:szCs w:val="24"/>
        </w:rPr>
        <w:t xml:space="preserve">This policy </w:t>
      </w:r>
      <w:r w:rsidR="00DF03E3" w:rsidRPr="00901483">
        <w:rPr>
          <w:rFonts w:asciiTheme="minorHAnsi" w:hAnsiTheme="minorHAnsi" w:cstheme="minorHAnsi"/>
          <w:bCs/>
          <w:sz w:val="24"/>
          <w:szCs w:val="24"/>
        </w:rPr>
        <w:t xml:space="preserve">outlines </w:t>
      </w:r>
      <w:r w:rsidR="00AF55EA" w:rsidRPr="00901483">
        <w:rPr>
          <w:rFonts w:asciiTheme="minorHAnsi" w:hAnsiTheme="minorHAnsi" w:cstheme="minorHAnsi"/>
          <w:bCs/>
          <w:sz w:val="24"/>
          <w:szCs w:val="24"/>
        </w:rPr>
        <w:t>the requirements for student interns</w:t>
      </w:r>
      <w:r w:rsidR="00EB3E6B">
        <w:rPr>
          <w:rFonts w:asciiTheme="minorHAnsi" w:hAnsiTheme="minorHAnsi" w:cstheme="minorHAnsi"/>
          <w:bCs/>
          <w:sz w:val="24"/>
          <w:szCs w:val="24"/>
        </w:rPr>
        <w:t>hips</w:t>
      </w:r>
      <w:r w:rsidR="00AF55EA" w:rsidRPr="00901483">
        <w:rPr>
          <w:rFonts w:asciiTheme="minorHAnsi" w:hAnsiTheme="minorHAnsi" w:cstheme="minorHAnsi"/>
          <w:bCs/>
          <w:sz w:val="24"/>
          <w:szCs w:val="24"/>
        </w:rPr>
        <w:t>.</w:t>
      </w:r>
    </w:p>
    <w:p w14:paraId="4815FFFE" w14:textId="77777777" w:rsidR="00AF55EA" w:rsidRPr="00901483" w:rsidRDefault="00AF55EA" w:rsidP="00A371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B5A5A45" w14:textId="77777777" w:rsidR="008C1738" w:rsidRPr="00901483" w:rsidRDefault="008C1738" w:rsidP="00A371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01483">
        <w:rPr>
          <w:rFonts w:asciiTheme="minorHAnsi" w:hAnsiTheme="minorHAnsi" w:cstheme="minorHAnsi"/>
          <w:b/>
          <w:bCs/>
          <w:sz w:val="24"/>
          <w:szCs w:val="24"/>
          <w:u w:val="single"/>
        </w:rPr>
        <w:t>Policy</w:t>
      </w:r>
    </w:p>
    <w:p w14:paraId="2445B234" w14:textId="77777777" w:rsidR="008C1738" w:rsidRPr="00901483" w:rsidRDefault="008C1738" w:rsidP="00A371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C08AD8F" w14:textId="244635E9" w:rsidR="00AF55EA" w:rsidRPr="00901483" w:rsidRDefault="001D3D8C" w:rsidP="00A371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3D8C">
        <w:rPr>
          <w:rFonts w:asciiTheme="minorHAnsi" w:hAnsiTheme="minorHAnsi" w:cstheme="minorHAnsi"/>
          <w:bCs/>
          <w:sz w:val="24"/>
          <w:szCs w:val="24"/>
        </w:rPr>
        <w:t xml:space="preserve">Weber County supports internship programs that provide growth and learning opportunities to students in </w:t>
      </w:r>
      <w:r w:rsidR="00303EE9">
        <w:rPr>
          <w:rFonts w:asciiTheme="minorHAnsi" w:hAnsiTheme="minorHAnsi" w:cstheme="minorHAnsi"/>
          <w:bCs/>
          <w:sz w:val="24"/>
          <w:szCs w:val="24"/>
        </w:rPr>
        <w:t>educational</w:t>
      </w:r>
      <w:r w:rsidRPr="001D3D8C">
        <w:rPr>
          <w:rFonts w:asciiTheme="minorHAnsi" w:hAnsiTheme="minorHAnsi" w:cstheme="minorHAnsi"/>
          <w:bCs/>
          <w:sz w:val="24"/>
          <w:szCs w:val="24"/>
        </w:rPr>
        <w:t xml:space="preserve"> and </w:t>
      </w:r>
      <w:r w:rsidR="00E24629">
        <w:rPr>
          <w:rFonts w:asciiTheme="minorHAnsi" w:hAnsiTheme="minorHAnsi" w:cstheme="minorHAnsi"/>
          <w:bCs/>
          <w:sz w:val="24"/>
          <w:szCs w:val="24"/>
        </w:rPr>
        <w:t>vocational training programs</w:t>
      </w:r>
      <w:r w:rsidRPr="001D3D8C">
        <w:rPr>
          <w:rFonts w:asciiTheme="minorHAnsi" w:hAnsiTheme="minorHAnsi" w:cstheme="minorHAnsi"/>
          <w:bCs/>
          <w:sz w:val="24"/>
          <w:szCs w:val="24"/>
        </w:rPr>
        <w:t>.</w:t>
      </w:r>
      <w:r w:rsidR="00FD602F" w:rsidRPr="0090148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351CF97" w14:textId="5A53DCF7" w:rsidR="00AF55EA" w:rsidRPr="00901483" w:rsidRDefault="00AF55EA" w:rsidP="00A371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D882019" w14:textId="77777777" w:rsidR="006D6BA5" w:rsidRPr="00901483" w:rsidRDefault="006D6BA5" w:rsidP="006D6B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A444656" w14:textId="77777777" w:rsidR="006D6BA5" w:rsidRPr="00901483" w:rsidRDefault="006D6BA5" w:rsidP="006D6B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01483">
        <w:rPr>
          <w:rFonts w:asciiTheme="minorHAnsi" w:hAnsiTheme="minorHAnsi" w:cstheme="minorHAnsi"/>
          <w:b/>
          <w:bCs/>
          <w:sz w:val="24"/>
          <w:szCs w:val="24"/>
          <w:u w:val="single"/>
        </w:rPr>
        <w:t>Procedures</w:t>
      </w:r>
    </w:p>
    <w:p w14:paraId="184B1042" w14:textId="77777777" w:rsidR="00457D5E" w:rsidRPr="00901483" w:rsidRDefault="00457D5E" w:rsidP="002015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C18DF5A" w14:textId="2A29CFDF" w:rsidR="00C87586" w:rsidRDefault="00C87586" w:rsidP="006D6BA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Definitions</w:t>
      </w:r>
    </w:p>
    <w:p w14:paraId="21187515" w14:textId="1C1134E2" w:rsidR="00C87586" w:rsidRDefault="00C87586" w:rsidP="001D3D8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E522D57" w14:textId="59AB3D43" w:rsidR="00AC6263" w:rsidRPr="00AC6263" w:rsidRDefault="00AC6263" w:rsidP="001D3D8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“Hiring” means approving and placing a student intern in an internship with Weber County, whether or not the internship is a paid position.</w:t>
      </w:r>
    </w:p>
    <w:p w14:paraId="5A1CB99C" w14:textId="2FA66A8B" w:rsidR="008F3CF5" w:rsidRPr="008F3CF5" w:rsidRDefault="00E24629" w:rsidP="001D3D8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“School” means</w:t>
      </w:r>
      <w:r w:rsidR="008F3CF5">
        <w:rPr>
          <w:rFonts w:asciiTheme="minorHAnsi" w:hAnsiTheme="minorHAnsi" w:cstheme="minorHAnsi"/>
          <w:bCs/>
          <w:sz w:val="24"/>
          <w:szCs w:val="24"/>
        </w:rPr>
        <w:t>:</w:t>
      </w:r>
    </w:p>
    <w:p w14:paraId="3BF3BCF7" w14:textId="7DC1485C" w:rsidR="00E739AD" w:rsidRPr="00E739AD" w:rsidRDefault="00E24629" w:rsidP="00E427D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high </w:t>
      </w:r>
      <w:r w:rsidRPr="008F3CF5">
        <w:rPr>
          <w:rFonts w:asciiTheme="minorHAnsi" w:hAnsiTheme="minorHAnsi" w:cstheme="minorHAnsi"/>
          <w:sz w:val="24"/>
          <w:szCs w:val="24"/>
        </w:rPr>
        <w:t>school</w:t>
      </w:r>
      <w:r w:rsidR="00E739AD">
        <w:rPr>
          <w:rFonts w:asciiTheme="minorHAnsi" w:hAnsiTheme="minorHAnsi" w:cstheme="minorHAnsi"/>
          <w:sz w:val="24"/>
          <w:szCs w:val="24"/>
        </w:rPr>
        <w:t xml:space="preserve"> or a</w:t>
      </w:r>
      <w:r>
        <w:rPr>
          <w:rFonts w:asciiTheme="minorHAnsi" w:hAnsiTheme="minorHAnsi" w:cstheme="minorHAnsi"/>
          <w:bCs/>
          <w:sz w:val="24"/>
          <w:szCs w:val="24"/>
        </w:rPr>
        <w:t xml:space="preserve"> college, </w:t>
      </w:r>
      <w:r w:rsidR="008F3CF5">
        <w:rPr>
          <w:rFonts w:asciiTheme="minorHAnsi" w:hAnsiTheme="minorHAnsi" w:cstheme="minorHAnsi"/>
          <w:bCs/>
          <w:sz w:val="24"/>
          <w:szCs w:val="24"/>
        </w:rPr>
        <w:t xml:space="preserve">graduate school, </w:t>
      </w:r>
      <w:r w:rsidR="00E739AD">
        <w:rPr>
          <w:rFonts w:asciiTheme="minorHAnsi" w:hAnsiTheme="minorHAnsi" w:cstheme="minorHAnsi"/>
          <w:bCs/>
          <w:sz w:val="24"/>
          <w:szCs w:val="24"/>
        </w:rPr>
        <w:t xml:space="preserve">or </w:t>
      </w:r>
      <w:r w:rsidR="008F3CF5">
        <w:rPr>
          <w:rFonts w:asciiTheme="minorHAnsi" w:hAnsiTheme="minorHAnsi" w:cstheme="minorHAnsi"/>
          <w:bCs/>
          <w:sz w:val="24"/>
          <w:szCs w:val="24"/>
        </w:rPr>
        <w:t>other institution of higher education</w:t>
      </w:r>
      <w:r w:rsidR="00E739AD">
        <w:rPr>
          <w:rFonts w:asciiTheme="minorHAnsi" w:hAnsiTheme="minorHAnsi" w:cstheme="minorHAnsi"/>
          <w:bCs/>
          <w:sz w:val="24"/>
          <w:szCs w:val="24"/>
        </w:rPr>
        <w:t xml:space="preserve"> that has authority to issue diplomas or degrees; or</w:t>
      </w:r>
    </w:p>
    <w:p w14:paraId="57DEC184" w14:textId="03236D63" w:rsidR="00E24629" w:rsidRPr="00303EE9" w:rsidRDefault="00E739AD" w:rsidP="00E427D6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bCs/>
          <w:sz w:val="24"/>
          <w:szCs w:val="24"/>
        </w:rPr>
        <w:t>a</w:t>
      </w:r>
      <w:proofErr w:type="gramEnd"/>
      <w:r w:rsidR="008F3CF5">
        <w:rPr>
          <w:rFonts w:asciiTheme="minorHAnsi" w:hAnsiTheme="minorHAnsi" w:cstheme="minorHAnsi"/>
          <w:bCs/>
          <w:sz w:val="24"/>
          <w:szCs w:val="24"/>
        </w:rPr>
        <w:t xml:space="preserve"> trade school or vocational training program </w:t>
      </w:r>
      <w:r>
        <w:rPr>
          <w:rFonts w:asciiTheme="minorHAnsi" w:hAnsiTheme="minorHAnsi" w:cstheme="minorHAnsi"/>
          <w:bCs/>
          <w:sz w:val="24"/>
          <w:szCs w:val="24"/>
        </w:rPr>
        <w:t>that directly enables students to receive a license or certification or other form of authorization to engage in a particular occupation upon successful completion of the program.</w:t>
      </w:r>
    </w:p>
    <w:p w14:paraId="53024D83" w14:textId="09F3614C" w:rsidR="00303EE9" w:rsidRPr="001D3D8C" w:rsidRDefault="00303EE9" w:rsidP="00303E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800"/>
        <w:jc w:val="both"/>
        <w:rPr>
          <w:rFonts w:asciiTheme="minorHAnsi" w:hAnsiTheme="minorHAnsi" w:cstheme="minorHAnsi"/>
          <w:sz w:val="24"/>
          <w:szCs w:val="24"/>
        </w:rPr>
      </w:pPr>
      <w:r w:rsidRPr="00303EE9">
        <w:rPr>
          <w:rFonts w:asciiTheme="minorHAnsi" w:hAnsiTheme="minorHAnsi" w:cstheme="minorHAnsi"/>
          <w:sz w:val="24"/>
          <w:szCs w:val="24"/>
        </w:rPr>
        <w:t xml:space="preserve">“Student intern” means an individual who is </w:t>
      </w:r>
      <w:r w:rsidRPr="00303EE9">
        <w:rPr>
          <w:rFonts w:asciiTheme="minorHAnsi" w:hAnsiTheme="minorHAnsi" w:cstheme="minorHAnsi"/>
          <w:bCs/>
          <w:sz w:val="24"/>
          <w:szCs w:val="24"/>
        </w:rPr>
        <w:t>enrolled in an educational or vocational training program through a school</w:t>
      </w:r>
      <w:r w:rsidR="00EB3E6B">
        <w:rPr>
          <w:rFonts w:asciiTheme="minorHAnsi" w:hAnsiTheme="minorHAnsi" w:cstheme="minorHAnsi"/>
          <w:bCs/>
          <w:sz w:val="24"/>
          <w:szCs w:val="24"/>
        </w:rPr>
        <w:t>,</w:t>
      </w:r>
      <w:r w:rsidRPr="00303EE9">
        <w:rPr>
          <w:rFonts w:asciiTheme="minorHAnsi" w:hAnsiTheme="minorHAnsi" w:cstheme="minorHAnsi"/>
          <w:bCs/>
          <w:sz w:val="24"/>
          <w:szCs w:val="24"/>
        </w:rPr>
        <w:t xml:space="preserve"> and who participates in an internship with Weber County that is designed to provide the individual with professional experience in the furtherance of </w:t>
      </w:r>
      <w:r w:rsidR="00EB3E6B">
        <w:rPr>
          <w:rFonts w:asciiTheme="minorHAnsi" w:hAnsiTheme="minorHAnsi" w:cstheme="minorHAnsi"/>
          <w:bCs/>
          <w:sz w:val="24"/>
          <w:szCs w:val="24"/>
        </w:rPr>
        <w:t>his or her</w:t>
      </w:r>
      <w:r w:rsidRPr="00303EE9">
        <w:rPr>
          <w:rFonts w:asciiTheme="minorHAnsi" w:hAnsiTheme="minorHAnsi" w:cstheme="minorHAnsi"/>
          <w:bCs/>
          <w:sz w:val="24"/>
          <w:szCs w:val="24"/>
        </w:rPr>
        <w:t xml:space="preserve"> education and training.</w:t>
      </w:r>
    </w:p>
    <w:p w14:paraId="116554CC" w14:textId="77777777" w:rsidR="00C87586" w:rsidRDefault="00C87586" w:rsidP="001D3D8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3CA8861" w14:textId="5FA38DDA" w:rsidR="006F28E6" w:rsidRDefault="006F28E6" w:rsidP="006D6BA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Unpaid Internships</w:t>
      </w:r>
    </w:p>
    <w:p w14:paraId="3B793C1A" w14:textId="72A3AC63" w:rsidR="006F28E6" w:rsidRDefault="006F28E6" w:rsidP="006F28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D4139B2" w14:textId="2FA5948C" w:rsidR="00C87586" w:rsidRDefault="00C87586" w:rsidP="001D3D8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 internship may be unpaid if</w:t>
      </w:r>
      <w:r w:rsidR="00EB3E6B">
        <w:rPr>
          <w:rFonts w:asciiTheme="minorHAnsi" w:hAnsiTheme="minorHAnsi" w:cstheme="minorHAnsi"/>
          <w:sz w:val="24"/>
          <w:szCs w:val="24"/>
        </w:rPr>
        <w:t xml:space="preserve"> all of</w:t>
      </w:r>
      <w:r>
        <w:rPr>
          <w:rFonts w:asciiTheme="minorHAnsi" w:hAnsiTheme="minorHAnsi" w:cstheme="minorHAnsi"/>
          <w:sz w:val="24"/>
          <w:szCs w:val="24"/>
        </w:rPr>
        <w:t xml:space="preserve"> the following conditions are met:</w:t>
      </w:r>
    </w:p>
    <w:p w14:paraId="0C193DCA" w14:textId="5CCBB281" w:rsidR="006F28E6" w:rsidRDefault="00EB3E6B" w:rsidP="005B799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student intern will receive </w:t>
      </w:r>
      <w:r w:rsidR="000C4851">
        <w:rPr>
          <w:rFonts w:asciiTheme="minorHAnsi" w:hAnsiTheme="minorHAnsi" w:cstheme="minorHAnsi"/>
          <w:sz w:val="24"/>
          <w:szCs w:val="24"/>
        </w:rPr>
        <w:t xml:space="preserve">quantifiable </w:t>
      </w:r>
      <w:r>
        <w:rPr>
          <w:rFonts w:asciiTheme="minorHAnsi" w:hAnsiTheme="minorHAnsi" w:cstheme="minorHAnsi"/>
          <w:sz w:val="24"/>
          <w:szCs w:val="24"/>
        </w:rPr>
        <w:t xml:space="preserve">academic </w:t>
      </w:r>
      <w:r w:rsidR="000C4851">
        <w:rPr>
          <w:rFonts w:asciiTheme="minorHAnsi" w:hAnsiTheme="minorHAnsi" w:cstheme="minorHAnsi"/>
          <w:sz w:val="24"/>
          <w:szCs w:val="24"/>
        </w:rPr>
        <w:t xml:space="preserve">or training </w:t>
      </w:r>
      <w:r>
        <w:rPr>
          <w:rFonts w:asciiTheme="minorHAnsi" w:hAnsiTheme="minorHAnsi" w:cstheme="minorHAnsi"/>
          <w:sz w:val="24"/>
          <w:szCs w:val="24"/>
        </w:rPr>
        <w:t>credit from the school for participation in the internship</w:t>
      </w:r>
      <w:r w:rsidR="00AE7ED9">
        <w:rPr>
          <w:rFonts w:asciiTheme="minorHAnsi" w:hAnsiTheme="minorHAnsi" w:cstheme="minorHAnsi"/>
          <w:sz w:val="24"/>
          <w:szCs w:val="24"/>
        </w:rPr>
        <w:t xml:space="preserve">, or the internship provides onsite learning experience that is required to </w:t>
      </w:r>
      <w:r w:rsidR="00297AAD">
        <w:rPr>
          <w:rFonts w:asciiTheme="minorHAnsi" w:hAnsiTheme="minorHAnsi" w:cstheme="minorHAnsi"/>
          <w:sz w:val="24"/>
          <w:szCs w:val="24"/>
        </w:rPr>
        <w:t>complete the course of study or training</w:t>
      </w:r>
      <w:r w:rsidR="00AE7ED9">
        <w:rPr>
          <w:rFonts w:asciiTheme="minorHAnsi" w:hAnsiTheme="minorHAnsi" w:cstheme="minorHAnsi"/>
          <w:sz w:val="24"/>
          <w:szCs w:val="24"/>
        </w:rPr>
        <w:t>.</w:t>
      </w:r>
    </w:p>
    <w:p w14:paraId="70ECA771" w14:textId="1BFFD00E" w:rsidR="00EB3E6B" w:rsidRDefault="00EB3E6B" w:rsidP="00E427D6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internsh</w:t>
      </w:r>
      <w:r w:rsidR="008F67DE">
        <w:rPr>
          <w:rFonts w:asciiTheme="minorHAnsi" w:hAnsiTheme="minorHAnsi" w:cstheme="minorHAnsi"/>
          <w:sz w:val="24"/>
          <w:szCs w:val="24"/>
        </w:rPr>
        <w:t xml:space="preserve">ip lasts no longer than </w:t>
      </w:r>
      <w:r w:rsidR="00694E27">
        <w:rPr>
          <w:rFonts w:asciiTheme="minorHAnsi" w:hAnsiTheme="minorHAnsi" w:cstheme="minorHAnsi"/>
          <w:sz w:val="24"/>
          <w:szCs w:val="24"/>
        </w:rPr>
        <w:t>six months, unless the course of study requires a longer internship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EF682B4" w14:textId="225DA633" w:rsidR="00EB3E6B" w:rsidRDefault="00AC6263" w:rsidP="00E427D6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The student intern signs an agreement acknowledging that there will be no compensation and </w:t>
      </w:r>
      <w:r w:rsidR="00D25D25">
        <w:rPr>
          <w:rFonts w:asciiTheme="minorHAnsi" w:hAnsiTheme="minorHAnsi" w:cstheme="minorHAnsi"/>
          <w:sz w:val="24"/>
          <w:szCs w:val="24"/>
        </w:rPr>
        <w:t>that there will be</w:t>
      </w:r>
      <w:r>
        <w:rPr>
          <w:rFonts w:asciiTheme="minorHAnsi" w:hAnsiTheme="minorHAnsi" w:cstheme="minorHAnsi"/>
          <w:sz w:val="24"/>
          <w:szCs w:val="24"/>
        </w:rPr>
        <w:t xml:space="preserve"> no entitlement to a paid job at the conclusion of the internship.</w:t>
      </w:r>
    </w:p>
    <w:p w14:paraId="05B616FE" w14:textId="656A4C42" w:rsidR="00EB3E6B" w:rsidRDefault="00EB3E6B" w:rsidP="00E427D6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Human Resources Director approves it as an unpaid internship.</w:t>
      </w:r>
    </w:p>
    <w:p w14:paraId="1221AC00" w14:textId="77777777" w:rsidR="00D5533A" w:rsidRDefault="00C2667B" w:rsidP="00EE41F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Unpaid student interns are considered volunteers for purposes of applicable state laws, such as chapter 67-20 of the Utah Code, the Volunteer Government Workers Act</w:t>
      </w:r>
      <w:r w:rsidR="00D5533A">
        <w:rPr>
          <w:rFonts w:asciiTheme="minorHAnsi" w:hAnsiTheme="minorHAnsi" w:cstheme="minorHAnsi"/>
          <w:sz w:val="24"/>
          <w:szCs w:val="24"/>
        </w:rPr>
        <w:t>.</w:t>
      </w:r>
    </w:p>
    <w:p w14:paraId="0ED7EB2F" w14:textId="141CBC0B" w:rsidR="0092443A" w:rsidRDefault="00D5533A" w:rsidP="00EE41F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Unpaid student interns are also </w:t>
      </w:r>
      <w:r w:rsidR="00A93F00">
        <w:rPr>
          <w:rFonts w:asciiTheme="minorHAnsi" w:hAnsiTheme="minorHAnsi" w:cstheme="minorHAnsi"/>
          <w:sz w:val="24"/>
          <w:szCs w:val="24"/>
        </w:rPr>
        <w:t>considered volunteers for purposes of applicable Weber County policies and procedures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86C9FFE" w14:textId="75A9D186" w:rsidR="005B799C" w:rsidRDefault="00D25D25" w:rsidP="00EE41F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an internship does not meet the requirements in this section, then it must be a paid internship, subject to the requirements in the following section.</w:t>
      </w:r>
    </w:p>
    <w:p w14:paraId="223DD7F2" w14:textId="34947C59" w:rsidR="006F28E6" w:rsidRDefault="006F28E6" w:rsidP="006F28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22276A7" w14:textId="5CC2294F" w:rsidR="00D25D25" w:rsidRDefault="00D25D25" w:rsidP="00D25D2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Paid Internships</w:t>
      </w:r>
    </w:p>
    <w:p w14:paraId="5F2ED07D" w14:textId="77777777" w:rsidR="00D25D25" w:rsidRDefault="00D25D25" w:rsidP="00D25D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72E47E1" w14:textId="289D74A9" w:rsidR="00D25D25" w:rsidRDefault="00D25D25" w:rsidP="00C55DA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C2667B">
        <w:rPr>
          <w:rFonts w:asciiTheme="minorHAnsi" w:hAnsiTheme="minorHAnsi" w:cstheme="minorHAnsi"/>
          <w:sz w:val="24"/>
          <w:szCs w:val="24"/>
        </w:rPr>
        <w:t>Paid internships are subject to the following provisions:</w:t>
      </w:r>
    </w:p>
    <w:p w14:paraId="3B913A02" w14:textId="77777777" w:rsidR="00C55DAE" w:rsidRPr="00C2667B" w:rsidRDefault="00C55DAE" w:rsidP="00C2667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5887381" w14:textId="77777777" w:rsidR="00D25D25" w:rsidRDefault="00D25D25" w:rsidP="00C2667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Paid student interns are considered temporary employees, subject to all applicable laws, policies, and procedures governing temporary employees, except as specifically modified by this policy.</w:t>
      </w:r>
    </w:p>
    <w:p w14:paraId="0EC403DE" w14:textId="51246E85" w:rsidR="00D25D25" w:rsidRPr="0045741D" w:rsidRDefault="00D25D25" w:rsidP="00C2667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internship shall last no longer than </w:t>
      </w:r>
      <w:r w:rsidR="00694E27">
        <w:rPr>
          <w:rFonts w:asciiTheme="minorHAnsi" w:hAnsiTheme="minorHAnsi" w:cstheme="minorHAnsi"/>
          <w:sz w:val="24"/>
          <w:szCs w:val="24"/>
        </w:rPr>
        <w:t>six months, unless the course of study requires a longer internship. A paid internship that lasts longer than six months, as allowed by this paragraph, is an exception to the six-month limit for temporary appointments that is stated in Human Resources Policy 2-100, Employment Status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0D513A0" w14:textId="77777777" w:rsidR="00D25D25" w:rsidRDefault="00D25D25" w:rsidP="00D25D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2BB849A" w14:textId="15A5F058" w:rsidR="006D6BA5" w:rsidRPr="00901483" w:rsidRDefault="00A93F00" w:rsidP="006D6BA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General Provisions</w:t>
      </w:r>
      <w:r w:rsidR="005C778F" w:rsidRPr="0090148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4E5A" w:rsidRPr="00901483">
        <w:rPr>
          <w:rFonts w:asciiTheme="minorHAnsi" w:hAnsiTheme="minorHAnsi" w:cstheme="minorHAnsi"/>
          <w:b/>
          <w:sz w:val="24"/>
          <w:szCs w:val="24"/>
        </w:rPr>
        <w:t>for Intern</w:t>
      </w:r>
      <w:r>
        <w:rPr>
          <w:rFonts w:asciiTheme="minorHAnsi" w:hAnsiTheme="minorHAnsi" w:cstheme="minorHAnsi"/>
          <w:b/>
          <w:sz w:val="24"/>
          <w:szCs w:val="24"/>
        </w:rPr>
        <w:t>ships</w:t>
      </w:r>
    </w:p>
    <w:p w14:paraId="3EDACC81" w14:textId="77777777" w:rsidR="00BA11E3" w:rsidRPr="00901483" w:rsidRDefault="00BA11E3" w:rsidP="00BA11E3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14:paraId="498DA512" w14:textId="4EDD4DC3" w:rsidR="001D4E5A" w:rsidRPr="00901483" w:rsidRDefault="00CE0433" w:rsidP="00C55DA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2443A">
        <w:rPr>
          <w:rFonts w:asciiTheme="minorHAnsi" w:hAnsiTheme="minorHAnsi" w:cstheme="minorHAnsi"/>
          <w:bCs/>
          <w:sz w:val="24"/>
          <w:szCs w:val="24"/>
        </w:rPr>
        <w:t>The Department</w:t>
      </w:r>
      <w:r w:rsidRPr="00CE0433">
        <w:rPr>
          <w:rFonts w:asciiTheme="minorHAnsi" w:hAnsiTheme="minorHAnsi" w:cstheme="minorHAnsi"/>
          <w:bCs/>
          <w:sz w:val="24"/>
          <w:szCs w:val="24"/>
        </w:rPr>
        <w:t xml:space="preserve"> Director or Elected Official must get </w:t>
      </w:r>
      <w:r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Pr="00CE0433">
        <w:rPr>
          <w:rFonts w:asciiTheme="minorHAnsi" w:hAnsiTheme="minorHAnsi" w:cstheme="minorHAnsi"/>
          <w:bCs/>
          <w:sz w:val="24"/>
          <w:szCs w:val="24"/>
        </w:rPr>
        <w:t>approval of the Human Resources Director</w:t>
      </w:r>
      <w:r w:rsidR="00B475E4">
        <w:rPr>
          <w:rFonts w:asciiTheme="minorHAnsi" w:hAnsiTheme="minorHAnsi" w:cstheme="minorHAnsi"/>
          <w:bCs/>
          <w:sz w:val="24"/>
          <w:szCs w:val="24"/>
        </w:rPr>
        <w:t>, or the Human Resources Director’s designee,</w:t>
      </w:r>
      <w:r w:rsidRPr="00CE0433">
        <w:rPr>
          <w:rFonts w:asciiTheme="minorHAnsi" w:hAnsiTheme="minorHAnsi" w:cstheme="minorHAnsi"/>
          <w:bCs/>
          <w:sz w:val="24"/>
          <w:szCs w:val="24"/>
        </w:rPr>
        <w:t xml:space="preserve"> before hiring a student intern</w:t>
      </w:r>
      <w:r>
        <w:rPr>
          <w:rFonts w:asciiTheme="minorHAnsi" w:hAnsiTheme="minorHAnsi" w:cstheme="minorHAnsi"/>
          <w:bCs/>
          <w:sz w:val="24"/>
          <w:szCs w:val="24"/>
        </w:rPr>
        <w:t>, whether paid or unpaid</w:t>
      </w:r>
      <w:r w:rsidRPr="00CE0433">
        <w:rPr>
          <w:rFonts w:asciiTheme="minorHAnsi" w:hAnsiTheme="minorHAnsi" w:cstheme="minorHAnsi"/>
          <w:bCs/>
          <w:sz w:val="24"/>
          <w:szCs w:val="24"/>
        </w:rPr>
        <w:t>.</w:t>
      </w:r>
      <w:r w:rsidR="0092443A">
        <w:rPr>
          <w:rFonts w:asciiTheme="minorHAnsi" w:hAnsiTheme="minorHAnsi" w:cstheme="minorHAnsi"/>
          <w:bCs/>
          <w:sz w:val="24"/>
          <w:szCs w:val="24"/>
        </w:rPr>
        <w:t xml:space="preserve">  This ensures compliance with state laws and</w:t>
      </w:r>
      <w:r w:rsidR="00AF2BF0">
        <w:rPr>
          <w:rFonts w:asciiTheme="minorHAnsi" w:hAnsiTheme="minorHAnsi" w:cstheme="minorHAnsi"/>
          <w:bCs/>
          <w:sz w:val="24"/>
          <w:szCs w:val="24"/>
        </w:rPr>
        <w:t xml:space="preserve"> with</w:t>
      </w:r>
      <w:r w:rsidR="0092443A">
        <w:rPr>
          <w:rFonts w:asciiTheme="minorHAnsi" w:hAnsiTheme="minorHAnsi" w:cstheme="minorHAnsi"/>
          <w:bCs/>
          <w:sz w:val="24"/>
          <w:szCs w:val="24"/>
        </w:rPr>
        <w:t xml:space="preserve"> county policies and procedures governing employees and volunteers</w:t>
      </w:r>
      <w:r w:rsidR="00AF2BF0">
        <w:rPr>
          <w:rFonts w:asciiTheme="minorHAnsi" w:hAnsiTheme="minorHAnsi" w:cstheme="minorHAnsi"/>
          <w:bCs/>
          <w:sz w:val="24"/>
          <w:szCs w:val="24"/>
        </w:rPr>
        <w:t>.</w:t>
      </w:r>
      <w:r w:rsidRPr="00CE0433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AA7DD9">
        <w:rPr>
          <w:rFonts w:asciiTheme="minorHAnsi" w:hAnsiTheme="minorHAnsi" w:cstheme="minorHAnsi"/>
          <w:bCs/>
          <w:sz w:val="24"/>
          <w:szCs w:val="24"/>
        </w:rPr>
        <w:t xml:space="preserve">The Human Resources Director will determine the process </w:t>
      </w:r>
      <w:r w:rsidR="00696B34">
        <w:rPr>
          <w:rFonts w:asciiTheme="minorHAnsi" w:hAnsiTheme="minorHAnsi" w:cstheme="minorHAnsi"/>
          <w:bCs/>
          <w:sz w:val="24"/>
          <w:szCs w:val="24"/>
        </w:rPr>
        <w:t>to be used for approval.</w:t>
      </w:r>
    </w:p>
    <w:p w14:paraId="562E6357" w14:textId="77777777" w:rsidR="001D4E5A" w:rsidRPr="00901483" w:rsidRDefault="001D4E5A" w:rsidP="00D5533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61354F" w14:textId="6FA5E9E1" w:rsidR="001D4E5A" w:rsidRDefault="003D08E5" w:rsidP="00C55DA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1483">
        <w:rPr>
          <w:rFonts w:asciiTheme="minorHAnsi" w:hAnsiTheme="minorHAnsi" w:cstheme="minorHAnsi"/>
          <w:bCs/>
          <w:sz w:val="24"/>
          <w:szCs w:val="24"/>
        </w:rPr>
        <w:t>If the department has an agreement with a</w:t>
      </w:r>
      <w:r w:rsidR="005F02D4">
        <w:rPr>
          <w:rFonts w:asciiTheme="minorHAnsi" w:hAnsiTheme="minorHAnsi" w:cstheme="minorHAnsi"/>
          <w:bCs/>
          <w:sz w:val="24"/>
          <w:szCs w:val="24"/>
        </w:rPr>
        <w:t xml:space="preserve"> school</w:t>
      </w:r>
      <w:r w:rsidRPr="00901483">
        <w:rPr>
          <w:rFonts w:asciiTheme="minorHAnsi" w:hAnsiTheme="minorHAnsi" w:cstheme="minorHAnsi"/>
          <w:bCs/>
          <w:sz w:val="24"/>
          <w:szCs w:val="24"/>
        </w:rPr>
        <w:t xml:space="preserve">, the hiring manager may work </w:t>
      </w:r>
      <w:r w:rsidR="0040105C" w:rsidRPr="00901483">
        <w:rPr>
          <w:rFonts w:asciiTheme="minorHAnsi" w:hAnsiTheme="minorHAnsi" w:cstheme="minorHAnsi"/>
          <w:bCs/>
          <w:sz w:val="24"/>
          <w:szCs w:val="24"/>
        </w:rPr>
        <w:t xml:space="preserve">directly </w:t>
      </w:r>
      <w:r w:rsidRPr="00901483">
        <w:rPr>
          <w:rFonts w:asciiTheme="minorHAnsi" w:hAnsiTheme="minorHAnsi" w:cstheme="minorHAnsi"/>
          <w:bCs/>
          <w:sz w:val="24"/>
          <w:szCs w:val="24"/>
        </w:rPr>
        <w:t xml:space="preserve">with that </w:t>
      </w:r>
      <w:r w:rsidR="005F02D4">
        <w:rPr>
          <w:rFonts w:asciiTheme="minorHAnsi" w:hAnsiTheme="minorHAnsi" w:cstheme="minorHAnsi"/>
          <w:bCs/>
          <w:sz w:val="24"/>
          <w:szCs w:val="24"/>
        </w:rPr>
        <w:t>school</w:t>
      </w:r>
      <w:r w:rsidRPr="00901483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4F7405" w:rsidRPr="00901483">
        <w:rPr>
          <w:rFonts w:asciiTheme="minorHAnsi" w:hAnsiTheme="minorHAnsi" w:cstheme="minorHAnsi"/>
          <w:bCs/>
          <w:sz w:val="24"/>
          <w:szCs w:val="24"/>
        </w:rPr>
        <w:t>recruit</w:t>
      </w:r>
      <w:r w:rsidRPr="00901483">
        <w:rPr>
          <w:rFonts w:asciiTheme="minorHAnsi" w:hAnsiTheme="minorHAnsi" w:cstheme="minorHAnsi"/>
          <w:bCs/>
          <w:sz w:val="24"/>
          <w:szCs w:val="24"/>
        </w:rPr>
        <w:t xml:space="preserve"> a student intern. The department may also advertise the</w:t>
      </w:r>
      <w:r w:rsidR="0040105C" w:rsidRPr="00901483">
        <w:rPr>
          <w:rFonts w:asciiTheme="minorHAnsi" w:hAnsiTheme="minorHAnsi" w:cstheme="minorHAnsi"/>
          <w:bCs/>
          <w:sz w:val="24"/>
          <w:szCs w:val="24"/>
        </w:rPr>
        <w:t xml:space="preserve"> student</w:t>
      </w:r>
      <w:r w:rsidRPr="00901483">
        <w:rPr>
          <w:rFonts w:asciiTheme="minorHAnsi" w:hAnsiTheme="minorHAnsi" w:cstheme="minorHAnsi"/>
          <w:bCs/>
          <w:sz w:val="24"/>
          <w:szCs w:val="24"/>
        </w:rPr>
        <w:t xml:space="preserve"> internship opportunity to other </w:t>
      </w:r>
      <w:r w:rsidR="005F02D4">
        <w:rPr>
          <w:rFonts w:asciiTheme="minorHAnsi" w:hAnsiTheme="minorHAnsi" w:cstheme="minorHAnsi"/>
          <w:bCs/>
          <w:sz w:val="24"/>
          <w:szCs w:val="24"/>
        </w:rPr>
        <w:t>schools</w:t>
      </w:r>
      <w:r w:rsidR="00341B5F" w:rsidRPr="00901483">
        <w:rPr>
          <w:rFonts w:asciiTheme="minorHAnsi" w:hAnsiTheme="minorHAnsi" w:cstheme="minorHAnsi"/>
          <w:bCs/>
          <w:sz w:val="24"/>
          <w:szCs w:val="24"/>
        </w:rPr>
        <w:t>.</w:t>
      </w:r>
      <w:r w:rsidR="003B76F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BEF84CA" w14:textId="12C9E38F" w:rsidR="00A93F00" w:rsidRDefault="00A93F00" w:rsidP="00C55DA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62B907B" w14:textId="0901E1E0" w:rsidR="00A93F00" w:rsidRPr="00901483" w:rsidRDefault="00A93F00" w:rsidP="00C55DA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Departments may adopt additional requirements or policies governing their student interns, after obtaining the approval of the Human Resources Director.</w:t>
      </w:r>
    </w:p>
    <w:p w14:paraId="7D25F867" w14:textId="7EFE178D" w:rsidR="00341B5F" w:rsidRPr="00901483" w:rsidRDefault="00341B5F" w:rsidP="00D5533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4DA72C2" w14:textId="46E54737" w:rsidR="00341B5F" w:rsidRDefault="00341B5F" w:rsidP="00C55DA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1483">
        <w:rPr>
          <w:rFonts w:asciiTheme="minorHAnsi" w:hAnsiTheme="minorHAnsi" w:cstheme="minorHAnsi"/>
          <w:bCs/>
          <w:sz w:val="24"/>
          <w:szCs w:val="24"/>
        </w:rPr>
        <w:t>Student interns are not required to take a new hire drug screening.</w:t>
      </w:r>
    </w:p>
    <w:p w14:paraId="64E9E4D7" w14:textId="44A43FA7" w:rsidR="003B76F4" w:rsidRDefault="003B76F4" w:rsidP="00C55DA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C2ABD5C" w14:textId="708DB43E" w:rsidR="003B76F4" w:rsidRPr="00901483" w:rsidRDefault="003B76F4" w:rsidP="00C55DA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Human Resources shall be responsible for the </w:t>
      </w:r>
      <w:r w:rsidR="00710548">
        <w:rPr>
          <w:rFonts w:asciiTheme="minorHAnsi" w:hAnsiTheme="minorHAnsi" w:cstheme="minorHAnsi"/>
          <w:sz w:val="24"/>
          <w:szCs w:val="24"/>
        </w:rPr>
        <w:t>record-keeping and reporting for</w:t>
      </w:r>
      <w:r>
        <w:rPr>
          <w:rFonts w:asciiTheme="minorHAnsi" w:hAnsiTheme="minorHAnsi" w:cstheme="minorHAnsi"/>
          <w:bCs/>
          <w:sz w:val="24"/>
          <w:szCs w:val="24"/>
        </w:rPr>
        <w:t xml:space="preserve"> paid and unpaid interns. The department must send all completed forms to the Human </w:t>
      </w:r>
      <w:r w:rsidR="0044026F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Resources </w:t>
      </w:r>
      <w:r>
        <w:rPr>
          <w:rFonts w:asciiTheme="minorHAnsi" w:hAnsiTheme="minorHAnsi" w:cstheme="minorHAnsi"/>
          <w:bCs/>
          <w:sz w:val="24"/>
          <w:szCs w:val="24"/>
        </w:rPr>
        <w:t>Department.</w:t>
      </w:r>
      <w:r w:rsidR="00710548">
        <w:rPr>
          <w:rFonts w:asciiTheme="minorHAnsi" w:hAnsiTheme="minorHAnsi" w:cstheme="minorHAnsi"/>
          <w:bCs/>
          <w:sz w:val="24"/>
          <w:szCs w:val="24"/>
        </w:rPr>
        <w:t xml:space="preserve"> All records relating to interns will follow </w:t>
      </w:r>
      <w:r w:rsidR="00D67895">
        <w:rPr>
          <w:rFonts w:asciiTheme="minorHAnsi" w:hAnsiTheme="minorHAnsi" w:cstheme="minorHAnsi"/>
          <w:bCs/>
          <w:sz w:val="24"/>
          <w:szCs w:val="24"/>
        </w:rPr>
        <w:t>Utah’s records management retention requirements.</w:t>
      </w:r>
    </w:p>
    <w:p w14:paraId="20AEE7D4" w14:textId="77777777" w:rsidR="004F7405" w:rsidRPr="00901483" w:rsidRDefault="004F7405" w:rsidP="001D4E5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A636BD" w14:textId="30687FE7" w:rsidR="00B94312" w:rsidRPr="00901483" w:rsidRDefault="009630EB" w:rsidP="00B9431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70" w:hanging="45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7372E">
        <w:rPr>
          <w:rFonts w:asciiTheme="minorHAnsi" w:hAnsiTheme="minorHAnsi" w:cstheme="minorHAnsi"/>
          <w:b/>
          <w:sz w:val="24"/>
          <w:szCs w:val="24"/>
        </w:rPr>
        <w:t>Required</w:t>
      </w:r>
      <w:r w:rsidRPr="00901483">
        <w:rPr>
          <w:rFonts w:asciiTheme="minorHAnsi" w:hAnsiTheme="minorHAnsi" w:cstheme="minorHAnsi"/>
          <w:b/>
          <w:sz w:val="24"/>
          <w:szCs w:val="24"/>
        </w:rPr>
        <w:t xml:space="preserve"> Training for </w:t>
      </w:r>
      <w:r w:rsidR="00716AEC" w:rsidRPr="00901483">
        <w:rPr>
          <w:rFonts w:asciiTheme="minorHAnsi" w:hAnsiTheme="minorHAnsi" w:cstheme="minorHAnsi"/>
          <w:b/>
          <w:sz w:val="24"/>
          <w:szCs w:val="24"/>
        </w:rPr>
        <w:t>Student Interns</w:t>
      </w:r>
    </w:p>
    <w:p w14:paraId="344EEBB2" w14:textId="77777777" w:rsidR="00BC4A0B" w:rsidRPr="00901483" w:rsidRDefault="00BC4A0B" w:rsidP="00BC4A0B">
      <w:pPr>
        <w:pStyle w:val="ListParagraph"/>
        <w:autoSpaceDE w:val="0"/>
        <w:autoSpaceDN w:val="0"/>
        <w:adjustRightInd w:val="0"/>
        <w:spacing w:after="0" w:line="240" w:lineRule="auto"/>
        <w:ind w:left="117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8EC733" w14:textId="515D44A5" w:rsidR="009630EB" w:rsidRDefault="00716AEC" w:rsidP="001D3D8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>A student internship should be part of a planned program</w:t>
      </w:r>
      <w:r w:rsidR="0077372E">
        <w:rPr>
          <w:rFonts w:asciiTheme="minorHAnsi" w:hAnsiTheme="minorHAnsi" w:cstheme="minorHAnsi"/>
          <w:sz w:val="24"/>
          <w:szCs w:val="24"/>
        </w:rPr>
        <w:t>, lasting a pre-determined amount of time,</w:t>
      </w:r>
      <w:r w:rsidRPr="00901483">
        <w:rPr>
          <w:rFonts w:asciiTheme="minorHAnsi" w:hAnsiTheme="minorHAnsi" w:cstheme="minorHAnsi"/>
          <w:sz w:val="24"/>
          <w:szCs w:val="24"/>
        </w:rPr>
        <w:t xml:space="preserve"> to provide the student</w:t>
      </w:r>
      <w:r w:rsidR="0077372E">
        <w:rPr>
          <w:rFonts w:asciiTheme="minorHAnsi" w:hAnsiTheme="minorHAnsi" w:cstheme="minorHAnsi"/>
          <w:sz w:val="24"/>
          <w:szCs w:val="24"/>
        </w:rPr>
        <w:t xml:space="preserve"> intern</w:t>
      </w:r>
      <w:r w:rsidRPr="00901483">
        <w:rPr>
          <w:rFonts w:asciiTheme="minorHAnsi" w:hAnsiTheme="minorHAnsi" w:cstheme="minorHAnsi"/>
          <w:sz w:val="24"/>
          <w:szCs w:val="24"/>
        </w:rPr>
        <w:t xml:space="preserve"> with a meaningful learning experience applicable to the student</w:t>
      </w:r>
      <w:r w:rsidR="0077372E">
        <w:rPr>
          <w:rFonts w:asciiTheme="minorHAnsi" w:hAnsiTheme="minorHAnsi" w:cstheme="minorHAnsi"/>
          <w:sz w:val="24"/>
          <w:szCs w:val="24"/>
        </w:rPr>
        <w:t xml:space="preserve"> intern</w:t>
      </w:r>
      <w:r w:rsidRPr="00901483">
        <w:rPr>
          <w:rFonts w:asciiTheme="minorHAnsi" w:hAnsiTheme="minorHAnsi" w:cstheme="minorHAnsi"/>
          <w:sz w:val="24"/>
          <w:szCs w:val="24"/>
        </w:rPr>
        <w:t>’s field of study. This requires structured assignments coupled with appropriate supervision, evaluation, and feedback. Learning objectives should be developed when considering a student internship opportunity. It is beneficial to have clear job duties that identify the learning objectives or a defined project scope that demonstrates how the learning objectives for each student</w:t>
      </w:r>
      <w:r w:rsidR="0077372E">
        <w:rPr>
          <w:rFonts w:asciiTheme="minorHAnsi" w:hAnsiTheme="minorHAnsi" w:cstheme="minorHAnsi"/>
          <w:sz w:val="24"/>
          <w:szCs w:val="24"/>
        </w:rPr>
        <w:t xml:space="preserve"> intern</w:t>
      </w:r>
      <w:r w:rsidRPr="00901483">
        <w:rPr>
          <w:rFonts w:asciiTheme="minorHAnsi" w:hAnsiTheme="minorHAnsi" w:cstheme="minorHAnsi"/>
          <w:sz w:val="24"/>
          <w:szCs w:val="24"/>
        </w:rPr>
        <w:t xml:space="preserve"> will be met.</w:t>
      </w:r>
    </w:p>
    <w:p w14:paraId="6692E746" w14:textId="138592BA" w:rsidR="00523995" w:rsidRPr="00901483" w:rsidRDefault="0044026F" w:rsidP="001D3D8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If the school requires the County to complete or sign a progress report for the student intern, then the </w:t>
      </w:r>
      <w:r w:rsidR="00523995">
        <w:rPr>
          <w:rFonts w:asciiTheme="minorHAnsi" w:hAnsiTheme="minorHAnsi" w:cstheme="minorHAnsi"/>
          <w:sz w:val="24"/>
          <w:szCs w:val="24"/>
        </w:rPr>
        <w:t xml:space="preserve">Department </w:t>
      </w:r>
      <w:r w:rsidR="005C778F">
        <w:rPr>
          <w:rFonts w:asciiTheme="minorHAnsi" w:hAnsiTheme="minorHAnsi" w:cstheme="minorHAnsi"/>
          <w:sz w:val="24"/>
          <w:szCs w:val="24"/>
        </w:rPr>
        <w:t>Director</w:t>
      </w:r>
      <w:r w:rsidR="00523995">
        <w:rPr>
          <w:rFonts w:asciiTheme="minorHAnsi" w:hAnsiTheme="minorHAnsi" w:cstheme="minorHAnsi"/>
          <w:sz w:val="24"/>
          <w:szCs w:val="24"/>
        </w:rPr>
        <w:t xml:space="preserve"> or Elected Official</w:t>
      </w:r>
      <w:r w:rsidR="0077372E">
        <w:rPr>
          <w:rFonts w:asciiTheme="minorHAnsi" w:hAnsiTheme="minorHAnsi" w:cstheme="minorHAnsi"/>
          <w:sz w:val="24"/>
          <w:szCs w:val="24"/>
        </w:rPr>
        <w:t>, or that person’s designee,</w:t>
      </w:r>
      <w:r w:rsidR="00523995">
        <w:rPr>
          <w:rFonts w:asciiTheme="minorHAnsi" w:hAnsiTheme="minorHAnsi" w:cstheme="minorHAnsi"/>
          <w:sz w:val="24"/>
          <w:szCs w:val="24"/>
        </w:rPr>
        <w:t xml:space="preserve"> will be responsible for </w:t>
      </w:r>
      <w:r>
        <w:rPr>
          <w:rFonts w:asciiTheme="minorHAnsi" w:hAnsiTheme="minorHAnsi" w:cstheme="minorHAnsi"/>
          <w:sz w:val="24"/>
          <w:szCs w:val="24"/>
        </w:rPr>
        <w:t>completing or signing the</w:t>
      </w:r>
      <w:r w:rsidR="00523995">
        <w:rPr>
          <w:rFonts w:asciiTheme="minorHAnsi" w:hAnsiTheme="minorHAnsi" w:cstheme="minorHAnsi"/>
          <w:sz w:val="24"/>
          <w:szCs w:val="24"/>
        </w:rPr>
        <w:t xml:space="preserve"> report. A copy of the report must </w:t>
      </w:r>
      <w:r w:rsidR="0077372E">
        <w:rPr>
          <w:rFonts w:asciiTheme="minorHAnsi" w:hAnsiTheme="minorHAnsi" w:cstheme="minorHAnsi"/>
          <w:sz w:val="24"/>
          <w:szCs w:val="24"/>
        </w:rPr>
        <w:t>be</w:t>
      </w:r>
      <w:r w:rsidR="00523995">
        <w:rPr>
          <w:rFonts w:asciiTheme="minorHAnsi" w:hAnsiTheme="minorHAnsi" w:cstheme="minorHAnsi"/>
          <w:sz w:val="24"/>
          <w:szCs w:val="24"/>
        </w:rPr>
        <w:t xml:space="preserve"> forwarded to the Human </w:t>
      </w:r>
      <w:r w:rsidR="005C778F">
        <w:rPr>
          <w:rFonts w:asciiTheme="minorHAnsi" w:hAnsiTheme="minorHAnsi" w:cstheme="minorHAnsi"/>
          <w:sz w:val="24"/>
          <w:szCs w:val="24"/>
        </w:rPr>
        <w:t xml:space="preserve">Resources </w:t>
      </w:r>
      <w:r w:rsidR="00523995">
        <w:rPr>
          <w:rFonts w:asciiTheme="minorHAnsi" w:hAnsiTheme="minorHAnsi" w:cstheme="minorHAnsi"/>
          <w:sz w:val="24"/>
          <w:szCs w:val="24"/>
        </w:rPr>
        <w:t>Department for record-keeping and reporting purposes.</w:t>
      </w:r>
    </w:p>
    <w:p w14:paraId="6348F0BE" w14:textId="77777777" w:rsidR="005F5109" w:rsidRPr="00901483" w:rsidRDefault="005F5109" w:rsidP="005F51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488E1B" w14:textId="51A7CF44" w:rsidR="005F5109" w:rsidRPr="00901483" w:rsidRDefault="00716AEC" w:rsidP="005F5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70" w:hanging="45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1483">
        <w:rPr>
          <w:rFonts w:asciiTheme="minorHAnsi" w:hAnsiTheme="minorHAnsi" w:cstheme="minorHAnsi"/>
          <w:b/>
          <w:sz w:val="24"/>
          <w:szCs w:val="24"/>
        </w:rPr>
        <w:t>Termination</w:t>
      </w:r>
    </w:p>
    <w:p w14:paraId="7A80568E" w14:textId="77777777" w:rsidR="00F317DF" w:rsidRPr="00901483" w:rsidRDefault="00F317DF" w:rsidP="00F317DF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0A42BA82" w14:textId="339CB604" w:rsidR="009E013E" w:rsidRPr="00C55DAE" w:rsidRDefault="00716AEC" w:rsidP="00C55DAE">
      <w:pPr>
        <w:autoSpaceDE w:val="0"/>
        <w:autoSpaceDN w:val="0"/>
        <w:adjustRightInd w:val="0"/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C55DAE">
        <w:rPr>
          <w:rFonts w:asciiTheme="minorHAnsi" w:hAnsiTheme="minorHAnsi" w:cstheme="minorHAnsi"/>
          <w:sz w:val="24"/>
          <w:szCs w:val="24"/>
        </w:rPr>
        <w:t xml:space="preserve">Internships are temporary positions </w:t>
      </w:r>
      <w:r w:rsidR="0077372E" w:rsidRPr="00C55DAE">
        <w:rPr>
          <w:rFonts w:asciiTheme="minorHAnsi" w:hAnsiTheme="minorHAnsi" w:cstheme="minorHAnsi"/>
          <w:sz w:val="24"/>
          <w:szCs w:val="24"/>
        </w:rPr>
        <w:t>that</w:t>
      </w:r>
      <w:r w:rsidRPr="00C55DAE">
        <w:rPr>
          <w:rFonts w:asciiTheme="minorHAnsi" w:hAnsiTheme="minorHAnsi" w:cstheme="minorHAnsi"/>
          <w:sz w:val="24"/>
          <w:szCs w:val="24"/>
        </w:rPr>
        <w:t xml:space="preserve"> terminate upon completion of </w:t>
      </w:r>
      <w:r w:rsidR="00092E52" w:rsidRPr="00C55DAE">
        <w:rPr>
          <w:rFonts w:asciiTheme="minorHAnsi" w:hAnsiTheme="minorHAnsi" w:cstheme="minorHAnsi"/>
          <w:sz w:val="24"/>
          <w:szCs w:val="24"/>
        </w:rPr>
        <w:t xml:space="preserve">the </w:t>
      </w:r>
      <w:r w:rsidRPr="00C55DAE">
        <w:rPr>
          <w:rFonts w:asciiTheme="minorHAnsi" w:hAnsiTheme="minorHAnsi" w:cstheme="minorHAnsi"/>
          <w:sz w:val="24"/>
          <w:szCs w:val="24"/>
        </w:rPr>
        <w:t xml:space="preserve">internship term. Student interns are exempt from the career service system. The Department Director or Elected Official or the student intern may terminate the </w:t>
      </w:r>
      <w:r w:rsidR="00092E52" w:rsidRPr="00C55DAE">
        <w:rPr>
          <w:rFonts w:asciiTheme="minorHAnsi" w:hAnsiTheme="minorHAnsi" w:cstheme="minorHAnsi"/>
          <w:sz w:val="24"/>
          <w:szCs w:val="24"/>
        </w:rPr>
        <w:t>internship</w:t>
      </w:r>
      <w:r w:rsidRPr="00C55DAE">
        <w:rPr>
          <w:rFonts w:asciiTheme="minorHAnsi" w:hAnsiTheme="minorHAnsi" w:cstheme="minorHAnsi"/>
          <w:sz w:val="24"/>
          <w:szCs w:val="24"/>
        </w:rPr>
        <w:t xml:space="preserve"> </w:t>
      </w:r>
      <w:r w:rsidR="0077372E" w:rsidRPr="00C55DAE">
        <w:rPr>
          <w:rFonts w:asciiTheme="minorHAnsi" w:hAnsiTheme="minorHAnsi" w:cstheme="minorHAnsi"/>
          <w:sz w:val="24"/>
          <w:szCs w:val="24"/>
        </w:rPr>
        <w:t xml:space="preserve">at any time, </w:t>
      </w:r>
      <w:r w:rsidRPr="00C55DAE">
        <w:rPr>
          <w:rFonts w:asciiTheme="minorHAnsi" w:hAnsiTheme="minorHAnsi" w:cstheme="minorHAnsi"/>
          <w:sz w:val="24"/>
          <w:szCs w:val="24"/>
        </w:rPr>
        <w:t xml:space="preserve">without cause or prior notice. </w:t>
      </w:r>
    </w:p>
    <w:p w14:paraId="799FD52B" w14:textId="343B4B2A" w:rsidR="00901483" w:rsidRDefault="00901483" w:rsidP="009014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BD4A093" w14:textId="20001F40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 xml:space="preserve">DATED this </w:t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 xml:space="preserve"> day of </w:t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 xml:space="preserve">, </w:t>
      </w:r>
      <w:r w:rsidR="003413A2" w:rsidRPr="00901483">
        <w:rPr>
          <w:rFonts w:asciiTheme="minorHAnsi" w:hAnsiTheme="minorHAnsi" w:cstheme="minorHAnsi"/>
          <w:sz w:val="24"/>
          <w:szCs w:val="24"/>
        </w:rPr>
        <w:t>202</w:t>
      </w:r>
      <w:r w:rsidR="00901483">
        <w:rPr>
          <w:rFonts w:asciiTheme="minorHAnsi" w:hAnsiTheme="minorHAnsi" w:cstheme="minorHAnsi"/>
          <w:sz w:val="24"/>
          <w:szCs w:val="24"/>
        </w:rPr>
        <w:t>4</w:t>
      </w:r>
      <w:r w:rsidRPr="0090148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720FA80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736C4D7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ind w:left="5760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>BOARD OF COUNTY COMMISSIONERS OF WEBER COUNTY:</w:t>
      </w:r>
    </w:p>
    <w:p w14:paraId="5B2A1264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ind w:left="5760" w:firstLine="720"/>
        <w:contextualSpacing/>
        <w:rPr>
          <w:rFonts w:asciiTheme="minorHAnsi" w:hAnsiTheme="minorHAnsi" w:cstheme="minorHAnsi"/>
          <w:sz w:val="24"/>
          <w:szCs w:val="24"/>
        </w:rPr>
      </w:pPr>
    </w:p>
    <w:p w14:paraId="78107F8F" w14:textId="5238E032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="00092E52">
        <w:rPr>
          <w:rFonts w:asciiTheme="minorHAnsi" w:hAnsiTheme="minorHAnsi" w:cstheme="minorHAnsi"/>
          <w:sz w:val="24"/>
          <w:szCs w:val="24"/>
        </w:rPr>
        <w:t>James H. “</w:t>
      </w:r>
      <w:r w:rsidR="00901483">
        <w:rPr>
          <w:rFonts w:asciiTheme="minorHAnsi" w:hAnsiTheme="minorHAnsi" w:cstheme="minorHAnsi"/>
          <w:sz w:val="24"/>
          <w:szCs w:val="24"/>
        </w:rPr>
        <w:t>Jim</w:t>
      </w:r>
      <w:r w:rsidR="00092E52">
        <w:rPr>
          <w:rFonts w:asciiTheme="minorHAnsi" w:hAnsiTheme="minorHAnsi" w:cstheme="minorHAnsi"/>
          <w:sz w:val="24"/>
          <w:szCs w:val="24"/>
        </w:rPr>
        <w:t>”</w:t>
      </w:r>
      <w:r w:rsidR="00901483">
        <w:rPr>
          <w:rFonts w:asciiTheme="minorHAnsi" w:hAnsiTheme="minorHAnsi" w:cstheme="minorHAnsi"/>
          <w:sz w:val="24"/>
          <w:szCs w:val="24"/>
        </w:rPr>
        <w:t xml:space="preserve"> Harvey</w:t>
      </w:r>
      <w:r w:rsidRPr="00901483">
        <w:rPr>
          <w:rFonts w:asciiTheme="minorHAnsi" w:hAnsiTheme="minorHAnsi" w:cstheme="minorHAnsi"/>
          <w:sz w:val="24"/>
          <w:szCs w:val="24"/>
        </w:rPr>
        <w:t>, Chair</w:t>
      </w:r>
    </w:p>
    <w:p w14:paraId="26CB084E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 xml:space="preserve">ATTEST: </w:t>
      </w:r>
    </w:p>
    <w:p w14:paraId="560A62D0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77DB487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C839F9E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>Ricky Hatch, CPA</w:t>
      </w:r>
    </w:p>
    <w:p w14:paraId="408F64EA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>Weber County Clerk/Auditor</w:t>
      </w:r>
    </w:p>
    <w:p w14:paraId="581F29CA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E9320D8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5FDEFA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1F9F4DC" w14:textId="5C828323" w:rsidR="00F71ED6" w:rsidRPr="00901483" w:rsidRDefault="003413A2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>Emily Wilde</w:t>
      </w:r>
    </w:p>
    <w:p w14:paraId="7D33862B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>Human Resources</w:t>
      </w:r>
    </w:p>
    <w:p w14:paraId="3CAF0F31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E6901D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 xml:space="preserve">Approved as to form and legality: </w:t>
      </w:r>
    </w:p>
    <w:p w14:paraId="02335CB0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7778F9A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0CCBB40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938487B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 xml:space="preserve">Courtlan Erickson </w:t>
      </w:r>
    </w:p>
    <w:p w14:paraId="79B8E549" w14:textId="00B05631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>Deputy County Attorney</w:t>
      </w:r>
    </w:p>
    <w:sectPr w:rsidR="00F71ED6" w:rsidRPr="00901483" w:rsidSect="00D72F9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EB9F7" w14:textId="77777777" w:rsidR="00AE42C1" w:rsidRDefault="00AE42C1" w:rsidP="00900452">
      <w:pPr>
        <w:spacing w:after="0" w:line="240" w:lineRule="auto"/>
      </w:pPr>
      <w:r>
        <w:separator/>
      </w:r>
    </w:p>
  </w:endnote>
  <w:endnote w:type="continuationSeparator" w:id="0">
    <w:p w14:paraId="760773D8" w14:textId="77777777" w:rsidR="00AE42C1" w:rsidRDefault="00AE42C1" w:rsidP="009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6126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F6031" w14:textId="72B5F53C" w:rsidR="005F02D4" w:rsidRPr="00F317DF" w:rsidRDefault="005F02D4" w:rsidP="00F317DF">
            <w:pPr>
              <w:pStyle w:val="Footer"/>
              <w:jc w:val="right"/>
            </w:pPr>
            <w:r w:rsidRPr="00F317DF">
              <w:t xml:space="preserve">Page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PAGE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AE7F11">
              <w:rPr>
                <w:bCs/>
                <w:noProof/>
              </w:rPr>
              <w:t>2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  <w:r w:rsidRPr="00F317DF">
              <w:t xml:space="preserve"> of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NUMPAGES 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AE7F11">
              <w:rPr>
                <w:bCs/>
                <w:noProof/>
              </w:rPr>
              <w:t>4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2A0B0C" w14:textId="77777777" w:rsidR="005F02D4" w:rsidRDefault="005F0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541278"/>
      <w:docPartObj>
        <w:docPartGallery w:val="Page Numbers (Bottom of Page)"/>
        <w:docPartUnique/>
      </w:docPartObj>
    </w:sdtPr>
    <w:sdtEndPr/>
    <w:sdtContent>
      <w:sdt>
        <w:sdtPr>
          <w:id w:val="-2031252237"/>
          <w:docPartObj>
            <w:docPartGallery w:val="Page Numbers (Top of Page)"/>
            <w:docPartUnique/>
          </w:docPartObj>
        </w:sdtPr>
        <w:sdtEndPr/>
        <w:sdtContent>
          <w:p w14:paraId="447A1E3A" w14:textId="3D51702B" w:rsidR="005F02D4" w:rsidRPr="00FD7AC1" w:rsidRDefault="005F02D4">
            <w:pPr>
              <w:pStyle w:val="Footer"/>
              <w:jc w:val="right"/>
            </w:pPr>
            <w:r w:rsidRPr="00FD7AC1">
              <w:t xml:space="preserve">Page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PAGE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AE7F11">
              <w:rPr>
                <w:bCs/>
                <w:noProof/>
              </w:rPr>
              <w:t>1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  <w:r w:rsidRPr="00FD7AC1">
              <w:t xml:space="preserve"> of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NUMPAGES 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AE7F11">
              <w:rPr>
                <w:bCs/>
                <w:noProof/>
              </w:rPr>
              <w:t>4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E671D0" w14:textId="77777777" w:rsidR="005F02D4" w:rsidRDefault="005F0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6664A" w14:textId="77777777" w:rsidR="00AE42C1" w:rsidRDefault="00AE42C1" w:rsidP="00900452">
      <w:pPr>
        <w:spacing w:after="0" w:line="240" w:lineRule="auto"/>
      </w:pPr>
      <w:r>
        <w:separator/>
      </w:r>
    </w:p>
  </w:footnote>
  <w:footnote w:type="continuationSeparator" w:id="0">
    <w:p w14:paraId="4F80D2F3" w14:textId="77777777" w:rsidR="00AE42C1" w:rsidRDefault="00AE42C1" w:rsidP="009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D784E" w14:textId="65DD39B2" w:rsidR="005F02D4" w:rsidRPr="00D72F95" w:rsidRDefault="005F02D4" w:rsidP="00D72F95">
    <w:pPr>
      <w:pStyle w:val="Header"/>
      <w:spacing w:after="0" w:line="240" w:lineRule="auto"/>
      <w:rPr>
        <w:rFonts w:ascii="Arial Black" w:hAnsi="Arial Black"/>
        <w:b/>
        <w:sz w:val="24"/>
        <w:szCs w:val="24"/>
      </w:rPr>
    </w:pPr>
    <w:r w:rsidRPr="00D72F95">
      <w:rPr>
        <w:rFonts w:ascii="Arial Black" w:hAnsi="Arial Black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23AAA" wp14:editId="58113438">
              <wp:simplePos x="0" y="0"/>
              <wp:positionH relativeFrom="column">
                <wp:posOffset>-971550</wp:posOffset>
              </wp:positionH>
              <wp:positionV relativeFrom="paragraph">
                <wp:posOffset>409575</wp:posOffset>
              </wp:positionV>
              <wp:extent cx="7848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  <a:noFill/>
                      <a:ln w="9525" cap="flat" cmpd="thickThin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81FCF4F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5pt,32.25pt" to="541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">
              <v:stroke linestyle="thickThin"/>
            </v:line>
          </w:pict>
        </mc:Fallback>
      </mc:AlternateContent>
    </w:r>
    <w:r w:rsidRPr="00D72F95">
      <w:rPr>
        <w:rFonts w:ascii="Arial Black" w:hAnsi="Arial Black"/>
        <w:b/>
        <w:sz w:val="24"/>
        <w:szCs w:val="24"/>
      </w:rPr>
      <w:t>Weber</w:t>
    </w:r>
    <w:r>
      <w:rPr>
        <w:rFonts w:ascii="Arial Black" w:hAnsi="Arial Black"/>
        <w:b/>
        <w:sz w:val="24"/>
        <w:szCs w:val="24"/>
      </w:rPr>
      <w:t xml:space="preserve"> County Human Resources Policy </w:t>
    </w:r>
    <w:r w:rsidR="00824C75">
      <w:rPr>
        <w:rFonts w:ascii="Arial Black" w:hAnsi="Arial Black"/>
        <w:b/>
        <w:sz w:val="24"/>
        <w:szCs w:val="24"/>
      </w:rPr>
      <w:t>6</w:t>
    </w:r>
    <w:r>
      <w:rPr>
        <w:rFonts w:ascii="Arial Black" w:hAnsi="Arial Black"/>
        <w:b/>
        <w:sz w:val="24"/>
        <w:szCs w:val="24"/>
      </w:rPr>
      <w:t>-4</w:t>
    </w:r>
    <w:r w:rsidRPr="00D72F95">
      <w:rPr>
        <w:rFonts w:ascii="Arial Black" w:hAnsi="Arial Black"/>
        <w:b/>
        <w:sz w:val="24"/>
        <w:szCs w:val="24"/>
      </w:rPr>
      <w:t xml:space="preserve">00: </w:t>
    </w:r>
    <w:r w:rsidR="00824C75">
      <w:rPr>
        <w:rFonts w:ascii="Arial Black" w:hAnsi="Arial Black"/>
        <w:b/>
        <w:sz w:val="24"/>
        <w:szCs w:val="24"/>
      </w:rPr>
      <w:t>Internships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3" w:type="dxa"/>
      <w:tblInd w:w="-86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765"/>
      <w:gridCol w:w="5338"/>
    </w:tblGrid>
    <w:tr w:rsidR="005F02D4" w14:paraId="7A93BA10" w14:textId="77777777" w:rsidTr="00C05733">
      <w:trPr>
        <w:cantSplit/>
        <w:trHeight w:val="1425"/>
      </w:trPr>
      <w:tc>
        <w:tcPr>
          <w:tcW w:w="5765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720A1442" w14:textId="77777777" w:rsidR="005F02D4" w:rsidRPr="00751C18" w:rsidRDefault="005F02D4" w:rsidP="006D6BA5">
          <w:pPr>
            <w:rPr>
              <w:rFonts w:ascii="Arial" w:hAnsi="Arial"/>
              <w:b/>
              <w:i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270D257B" wp14:editId="3E63B10E">
                    <wp:simplePos x="0" y="0"/>
                    <wp:positionH relativeFrom="column">
                      <wp:posOffset>1589405</wp:posOffset>
                    </wp:positionH>
                    <wp:positionV relativeFrom="paragraph">
                      <wp:posOffset>0</wp:posOffset>
                    </wp:positionV>
                    <wp:extent cx="4800600" cy="93345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0" cy="933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D95A3" w14:textId="1644593B" w:rsidR="005F02D4" w:rsidRPr="007432E4" w:rsidRDefault="005F02D4" w:rsidP="007432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432E4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Weber</w:t>
                                </w:r>
                                <w:r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 xml:space="preserve"> County Human Resources Policy 6-4</w:t>
                                </w:r>
                                <w:r w:rsidRPr="007432E4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00</w:t>
                                </w:r>
                              </w:p>
                              <w:p w14:paraId="20C234E1" w14:textId="571FEE4B" w:rsidR="005F02D4" w:rsidRPr="007432E4" w:rsidRDefault="005F02D4" w:rsidP="007432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Internships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0D257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5.15pt;margin-top:0;width:378pt;height:7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" stroked="f">
                    <v:textbox>
                      <w:txbxContent>
                        <w:p w14:paraId="05DD95A3" w14:textId="1644593B" w:rsidR="005F02D4" w:rsidRPr="007432E4" w:rsidRDefault="005F02D4" w:rsidP="007432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7432E4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Weber</w:t>
                          </w:r>
                          <w: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 County Human Resources Policy 6-4</w:t>
                          </w:r>
                          <w:r w:rsidRPr="007432E4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00</w:t>
                          </w:r>
                        </w:p>
                        <w:p w14:paraId="20C234E1" w14:textId="571FEE4B" w:rsidR="005F02D4" w:rsidRPr="007432E4" w:rsidRDefault="005F02D4" w:rsidP="007432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Internships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b/>
              <w:i/>
              <w:noProof/>
              <w:sz w:val="28"/>
              <w:szCs w:val="28"/>
            </w:rPr>
            <w:drawing>
              <wp:inline distT="0" distB="0" distL="0" distR="0" wp14:anchorId="118C49F8" wp14:editId="4DFE6770">
                <wp:extent cx="1543050" cy="876300"/>
                <wp:effectExtent l="0" t="0" r="0" b="0"/>
                <wp:docPr id="2" name="Picture 2" descr="E:\Weber County\WeberCounty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Weber County\WeberCounty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07B821F7" w14:textId="77777777" w:rsidR="005F02D4" w:rsidRPr="006D6BA5" w:rsidRDefault="005F02D4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  <w:r>
            <w:rPr>
              <w:rFonts w:ascii="Arial" w:hAnsi="Arial"/>
              <w:b/>
            </w:rPr>
            <w:t xml:space="preserve">                   </w:t>
          </w:r>
        </w:p>
        <w:p w14:paraId="3DFBA91E" w14:textId="77777777" w:rsidR="005F02D4" w:rsidRPr="006D6BA5" w:rsidRDefault="005F02D4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</w:p>
      </w:tc>
    </w:tr>
  </w:tbl>
  <w:p w14:paraId="1055F3AC" w14:textId="12172B91" w:rsidR="005F02D4" w:rsidRDefault="005F02D4" w:rsidP="00900452">
    <w:pPr>
      <w:tabs>
        <w:tab w:val="left" w:pos="-1152"/>
        <w:tab w:val="left" w:pos="-432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D3244E" wp14:editId="46249E66">
              <wp:simplePos x="0" y="0"/>
              <wp:positionH relativeFrom="column">
                <wp:posOffset>-885825</wp:posOffset>
              </wp:positionH>
              <wp:positionV relativeFrom="paragraph">
                <wp:posOffset>-14605</wp:posOffset>
              </wp:positionV>
              <wp:extent cx="78486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2813B3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-1.15pt" to="54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404"/>
    <w:multiLevelType w:val="hybridMultilevel"/>
    <w:tmpl w:val="834EDA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AF7CB572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1AE2D7E"/>
    <w:multiLevelType w:val="hybridMultilevel"/>
    <w:tmpl w:val="CD247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2991"/>
    <w:multiLevelType w:val="hybridMultilevel"/>
    <w:tmpl w:val="D0783DD4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4D22095"/>
    <w:multiLevelType w:val="hybridMultilevel"/>
    <w:tmpl w:val="4B4043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3D28B8"/>
    <w:multiLevelType w:val="hybridMultilevel"/>
    <w:tmpl w:val="F06C14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9E42B0"/>
    <w:multiLevelType w:val="hybridMultilevel"/>
    <w:tmpl w:val="849E1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5AB3"/>
    <w:multiLevelType w:val="hybridMultilevel"/>
    <w:tmpl w:val="405A4F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A0223CE"/>
    <w:multiLevelType w:val="hybridMultilevel"/>
    <w:tmpl w:val="849E1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21E3A"/>
    <w:multiLevelType w:val="multilevel"/>
    <w:tmpl w:val="25F478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2F1A60"/>
    <w:multiLevelType w:val="hybridMultilevel"/>
    <w:tmpl w:val="0F72D5F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A601CEB"/>
    <w:multiLevelType w:val="hybridMultilevel"/>
    <w:tmpl w:val="4B9E3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9A736F"/>
    <w:multiLevelType w:val="hybridMultilevel"/>
    <w:tmpl w:val="8C60D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2A56D2"/>
    <w:multiLevelType w:val="hybridMultilevel"/>
    <w:tmpl w:val="849E1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54367"/>
    <w:multiLevelType w:val="hybridMultilevel"/>
    <w:tmpl w:val="849E1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E5646"/>
    <w:multiLevelType w:val="hybridMultilevel"/>
    <w:tmpl w:val="FCC6FD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426878"/>
    <w:multiLevelType w:val="hybridMultilevel"/>
    <w:tmpl w:val="405A4F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48097A"/>
    <w:multiLevelType w:val="hybridMultilevel"/>
    <w:tmpl w:val="5C5A6A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71D94"/>
    <w:multiLevelType w:val="hybridMultilevel"/>
    <w:tmpl w:val="B88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717BE"/>
    <w:multiLevelType w:val="hybridMultilevel"/>
    <w:tmpl w:val="405A4F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7875A87"/>
    <w:multiLevelType w:val="hybridMultilevel"/>
    <w:tmpl w:val="51D81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B1236A"/>
    <w:multiLevelType w:val="hybridMultilevel"/>
    <w:tmpl w:val="D0583872"/>
    <w:lvl w:ilvl="0" w:tplc="0A363E9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CC0067"/>
    <w:multiLevelType w:val="hybridMultilevel"/>
    <w:tmpl w:val="47502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55522E"/>
    <w:multiLevelType w:val="hybridMultilevel"/>
    <w:tmpl w:val="0EB249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5720D"/>
    <w:multiLevelType w:val="hybridMultilevel"/>
    <w:tmpl w:val="7E06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77314"/>
    <w:multiLevelType w:val="hybridMultilevel"/>
    <w:tmpl w:val="73E21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06676B"/>
    <w:multiLevelType w:val="hybridMultilevel"/>
    <w:tmpl w:val="5CCED9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B627E8"/>
    <w:multiLevelType w:val="hybridMultilevel"/>
    <w:tmpl w:val="BFE676BA"/>
    <w:lvl w:ilvl="0" w:tplc="2CFC23B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3F646E16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27741E2"/>
    <w:multiLevelType w:val="hybridMultilevel"/>
    <w:tmpl w:val="849E1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552AE"/>
    <w:multiLevelType w:val="hybridMultilevel"/>
    <w:tmpl w:val="5F84AF18"/>
    <w:lvl w:ilvl="0" w:tplc="3A74C5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9B18F8"/>
    <w:multiLevelType w:val="hybridMultilevel"/>
    <w:tmpl w:val="405A4F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10E6DB8"/>
    <w:multiLevelType w:val="hybridMultilevel"/>
    <w:tmpl w:val="1172BB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800EF"/>
    <w:multiLevelType w:val="hybridMultilevel"/>
    <w:tmpl w:val="D302A26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366A46"/>
    <w:multiLevelType w:val="hybridMultilevel"/>
    <w:tmpl w:val="78F6E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D123C"/>
    <w:multiLevelType w:val="hybridMultilevel"/>
    <w:tmpl w:val="AD3C7E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81759C8"/>
    <w:multiLevelType w:val="hybridMultilevel"/>
    <w:tmpl w:val="3BEC27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88E3871"/>
    <w:multiLevelType w:val="hybridMultilevel"/>
    <w:tmpl w:val="F9CCA3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BF10F81"/>
    <w:multiLevelType w:val="hybridMultilevel"/>
    <w:tmpl w:val="0EB249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B25D13"/>
    <w:multiLevelType w:val="hybridMultilevel"/>
    <w:tmpl w:val="0B6EC396"/>
    <w:lvl w:ilvl="0" w:tplc="EF9CDA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24"/>
  </w:num>
  <w:num w:numId="3">
    <w:abstractNumId w:val="0"/>
  </w:num>
  <w:num w:numId="4">
    <w:abstractNumId w:val="20"/>
  </w:num>
  <w:num w:numId="5">
    <w:abstractNumId w:val="37"/>
  </w:num>
  <w:num w:numId="6">
    <w:abstractNumId w:val="10"/>
  </w:num>
  <w:num w:numId="7">
    <w:abstractNumId w:val="19"/>
  </w:num>
  <w:num w:numId="8">
    <w:abstractNumId w:val="26"/>
  </w:num>
  <w:num w:numId="9">
    <w:abstractNumId w:val="32"/>
  </w:num>
  <w:num w:numId="10">
    <w:abstractNumId w:val="31"/>
  </w:num>
  <w:num w:numId="11">
    <w:abstractNumId w:val="33"/>
  </w:num>
  <w:num w:numId="12">
    <w:abstractNumId w:val="34"/>
  </w:num>
  <w:num w:numId="13">
    <w:abstractNumId w:val="27"/>
  </w:num>
  <w:num w:numId="14">
    <w:abstractNumId w:val="35"/>
  </w:num>
  <w:num w:numId="15">
    <w:abstractNumId w:val="15"/>
  </w:num>
  <w:num w:numId="16">
    <w:abstractNumId w:val="4"/>
  </w:num>
  <w:num w:numId="17">
    <w:abstractNumId w:val="23"/>
  </w:num>
  <w:num w:numId="18">
    <w:abstractNumId w:val="30"/>
  </w:num>
  <w:num w:numId="19">
    <w:abstractNumId w:val="2"/>
  </w:num>
  <w:num w:numId="20">
    <w:abstractNumId w:val="17"/>
  </w:num>
  <w:num w:numId="21">
    <w:abstractNumId w:val="5"/>
  </w:num>
  <w:num w:numId="22">
    <w:abstractNumId w:val="7"/>
  </w:num>
  <w:num w:numId="23">
    <w:abstractNumId w:val="13"/>
  </w:num>
  <w:num w:numId="24">
    <w:abstractNumId w:val="12"/>
  </w:num>
  <w:num w:numId="25">
    <w:abstractNumId w:val="6"/>
  </w:num>
  <w:num w:numId="26">
    <w:abstractNumId w:val="29"/>
  </w:num>
  <w:num w:numId="27">
    <w:abstractNumId w:val="16"/>
  </w:num>
  <w:num w:numId="28">
    <w:abstractNumId w:val="14"/>
  </w:num>
  <w:num w:numId="29">
    <w:abstractNumId w:val="21"/>
  </w:num>
  <w:num w:numId="30">
    <w:abstractNumId w:val="3"/>
  </w:num>
  <w:num w:numId="31">
    <w:abstractNumId w:val="25"/>
  </w:num>
  <w:num w:numId="32">
    <w:abstractNumId w:val="28"/>
  </w:num>
  <w:num w:numId="33">
    <w:abstractNumId w:val="8"/>
  </w:num>
  <w:num w:numId="34">
    <w:abstractNumId w:val="36"/>
  </w:num>
  <w:num w:numId="35">
    <w:abstractNumId w:val="1"/>
  </w:num>
  <w:num w:numId="36">
    <w:abstractNumId w:val="18"/>
  </w:num>
  <w:num w:numId="37">
    <w:abstractNumId w:val="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QwNzUxMzM2MbA0MjRQ0lEKTi0uzszPAykwqgUAabL+GywAAAA="/>
  </w:docVars>
  <w:rsids>
    <w:rsidRoot w:val="00201586"/>
    <w:rsid w:val="000125FF"/>
    <w:rsid w:val="00032897"/>
    <w:rsid w:val="00050CDE"/>
    <w:rsid w:val="00077F43"/>
    <w:rsid w:val="00080E9D"/>
    <w:rsid w:val="000864DC"/>
    <w:rsid w:val="00092E52"/>
    <w:rsid w:val="000C4851"/>
    <w:rsid w:val="000C631E"/>
    <w:rsid w:val="000D4A61"/>
    <w:rsid w:val="000D63E3"/>
    <w:rsid w:val="000D7207"/>
    <w:rsid w:val="000E0AAE"/>
    <w:rsid w:val="000E7E2C"/>
    <w:rsid w:val="000F0BD5"/>
    <w:rsid w:val="00105473"/>
    <w:rsid w:val="0011199B"/>
    <w:rsid w:val="00114B2E"/>
    <w:rsid w:val="00116B86"/>
    <w:rsid w:val="00121FAF"/>
    <w:rsid w:val="00122165"/>
    <w:rsid w:val="001463D1"/>
    <w:rsid w:val="0016451D"/>
    <w:rsid w:val="00167617"/>
    <w:rsid w:val="00195CF7"/>
    <w:rsid w:val="001A58C5"/>
    <w:rsid w:val="001D3A35"/>
    <w:rsid w:val="001D3D8C"/>
    <w:rsid w:val="001D4E5A"/>
    <w:rsid w:val="001D7A36"/>
    <w:rsid w:val="001E6A45"/>
    <w:rsid w:val="001F5D23"/>
    <w:rsid w:val="00201586"/>
    <w:rsid w:val="0021390F"/>
    <w:rsid w:val="00236C59"/>
    <w:rsid w:val="00270A2D"/>
    <w:rsid w:val="0027298E"/>
    <w:rsid w:val="0027384D"/>
    <w:rsid w:val="00297AAD"/>
    <w:rsid w:val="002D6299"/>
    <w:rsid w:val="002F55FA"/>
    <w:rsid w:val="00302619"/>
    <w:rsid w:val="00303EE9"/>
    <w:rsid w:val="003364C3"/>
    <w:rsid w:val="003413A2"/>
    <w:rsid w:val="00341B5F"/>
    <w:rsid w:val="00342C5C"/>
    <w:rsid w:val="0035006D"/>
    <w:rsid w:val="00365FE6"/>
    <w:rsid w:val="00391E85"/>
    <w:rsid w:val="00393190"/>
    <w:rsid w:val="003B0631"/>
    <w:rsid w:val="003B76F4"/>
    <w:rsid w:val="003C33AD"/>
    <w:rsid w:val="003C56EE"/>
    <w:rsid w:val="003C5780"/>
    <w:rsid w:val="003D08E5"/>
    <w:rsid w:val="003E1968"/>
    <w:rsid w:val="0040105C"/>
    <w:rsid w:val="00413458"/>
    <w:rsid w:val="00425077"/>
    <w:rsid w:val="00432AD9"/>
    <w:rsid w:val="0044026F"/>
    <w:rsid w:val="00450F4C"/>
    <w:rsid w:val="0045741D"/>
    <w:rsid w:val="00457D5E"/>
    <w:rsid w:val="00467731"/>
    <w:rsid w:val="004704D5"/>
    <w:rsid w:val="004907BD"/>
    <w:rsid w:val="004C206E"/>
    <w:rsid w:val="004F2AB7"/>
    <w:rsid w:val="004F6CA8"/>
    <w:rsid w:val="004F7405"/>
    <w:rsid w:val="00523995"/>
    <w:rsid w:val="005420FB"/>
    <w:rsid w:val="00562535"/>
    <w:rsid w:val="0056366D"/>
    <w:rsid w:val="00565B9F"/>
    <w:rsid w:val="00584231"/>
    <w:rsid w:val="005A1251"/>
    <w:rsid w:val="005A1406"/>
    <w:rsid w:val="005A6B77"/>
    <w:rsid w:val="005B799C"/>
    <w:rsid w:val="005C778F"/>
    <w:rsid w:val="005D4384"/>
    <w:rsid w:val="005F02D4"/>
    <w:rsid w:val="005F4223"/>
    <w:rsid w:val="005F4CFF"/>
    <w:rsid w:val="005F5109"/>
    <w:rsid w:val="00631134"/>
    <w:rsid w:val="00645007"/>
    <w:rsid w:val="00691661"/>
    <w:rsid w:val="00692062"/>
    <w:rsid w:val="00694E27"/>
    <w:rsid w:val="00696B34"/>
    <w:rsid w:val="006A5A57"/>
    <w:rsid w:val="006A647B"/>
    <w:rsid w:val="006D29E9"/>
    <w:rsid w:val="006D6BA5"/>
    <w:rsid w:val="006F28E6"/>
    <w:rsid w:val="00710548"/>
    <w:rsid w:val="0071203D"/>
    <w:rsid w:val="00716AEC"/>
    <w:rsid w:val="00726BCA"/>
    <w:rsid w:val="00741A78"/>
    <w:rsid w:val="007432E4"/>
    <w:rsid w:val="00747BFA"/>
    <w:rsid w:val="00751C18"/>
    <w:rsid w:val="00757479"/>
    <w:rsid w:val="00761C82"/>
    <w:rsid w:val="007622F5"/>
    <w:rsid w:val="0076395E"/>
    <w:rsid w:val="0077372E"/>
    <w:rsid w:val="00792A23"/>
    <w:rsid w:val="007B4427"/>
    <w:rsid w:val="007C6C54"/>
    <w:rsid w:val="007D37CB"/>
    <w:rsid w:val="007E37F0"/>
    <w:rsid w:val="00801797"/>
    <w:rsid w:val="0081274B"/>
    <w:rsid w:val="008169B8"/>
    <w:rsid w:val="00820976"/>
    <w:rsid w:val="00824C75"/>
    <w:rsid w:val="00825D08"/>
    <w:rsid w:val="008336E7"/>
    <w:rsid w:val="00835134"/>
    <w:rsid w:val="00843798"/>
    <w:rsid w:val="00845AE8"/>
    <w:rsid w:val="0085572E"/>
    <w:rsid w:val="00861EAC"/>
    <w:rsid w:val="00886460"/>
    <w:rsid w:val="00892463"/>
    <w:rsid w:val="008951AB"/>
    <w:rsid w:val="008B1D6C"/>
    <w:rsid w:val="008C1738"/>
    <w:rsid w:val="008C5D2E"/>
    <w:rsid w:val="008F3CF5"/>
    <w:rsid w:val="008F488A"/>
    <w:rsid w:val="008F67DE"/>
    <w:rsid w:val="00900452"/>
    <w:rsid w:val="00901483"/>
    <w:rsid w:val="0092443A"/>
    <w:rsid w:val="00932B29"/>
    <w:rsid w:val="00935D10"/>
    <w:rsid w:val="009630EB"/>
    <w:rsid w:val="009931CF"/>
    <w:rsid w:val="009B04A4"/>
    <w:rsid w:val="009B2B9F"/>
    <w:rsid w:val="009B593E"/>
    <w:rsid w:val="009C20B0"/>
    <w:rsid w:val="009E013E"/>
    <w:rsid w:val="009E1D0A"/>
    <w:rsid w:val="009F71C7"/>
    <w:rsid w:val="00A035EF"/>
    <w:rsid w:val="00A1327E"/>
    <w:rsid w:val="00A253D9"/>
    <w:rsid w:val="00A27074"/>
    <w:rsid w:val="00A357AB"/>
    <w:rsid w:val="00A37148"/>
    <w:rsid w:val="00A3782E"/>
    <w:rsid w:val="00A51A69"/>
    <w:rsid w:val="00A52C5E"/>
    <w:rsid w:val="00A55493"/>
    <w:rsid w:val="00A93F00"/>
    <w:rsid w:val="00AA7DD9"/>
    <w:rsid w:val="00AC1A7A"/>
    <w:rsid w:val="00AC6263"/>
    <w:rsid w:val="00AE42C1"/>
    <w:rsid w:val="00AE728C"/>
    <w:rsid w:val="00AE7ED9"/>
    <w:rsid w:val="00AE7F11"/>
    <w:rsid w:val="00AF2BF0"/>
    <w:rsid w:val="00AF55EA"/>
    <w:rsid w:val="00AF720C"/>
    <w:rsid w:val="00B0383B"/>
    <w:rsid w:val="00B03BF9"/>
    <w:rsid w:val="00B052DD"/>
    <w:rsid w:val="00B06E0A"/>
    <w:rsid w:val="00B32D1E"/>
    <w:rsid w:val="00B4155A"/>
    <w:rsid w:val="00B45C46"/>
    <w:rsid w:val="00B475E4"/>
    <w:rsid w:val="00B57645"/>
    <w:rsid w:val="00B759CA"/>
    <w:rsid w:val="00B8595F"/>
    <w:rsid w:val="00B94312"/>
    <w:rsid w:val="00BA11E3"/>
    <w:rsid w:val="00BA59D5"/>
    <w:rsid w:val="00BC4A0B"/>
    <w:rsid w:val="00C05733"/>
    <w:rsid w:val="00C10E84"/>
    <w:rsid w:val="00C2667B"/>
    <w:rsid w:val="00C5013C"/>
    <w:rsid w:val="00C55DAE"/>
    <w:rsid w:val="00C77317"/>
    <w:rsid w:val="00C87586"/>
    <w:rsid w:val="00CC7791"/>
    <w:rsid w:val="00CE0433"/>
    <w:rsid w:val="00CE3E60"/>
    <w:rsid w:val="00CE640C"/>
    <w:rsid w:val="00D25D25"/>
    <w:rsid w:val="00D25F7F"/>
    <w:rsid w:val="00D37A76"/>
    <w:rsid w:val="00D411D9"/>
    <w:rsid w:val="00D45983"/>
    <w:rsid w:val="00D5533A"/>
    <w:rsid w:val="00D5704E"/>
    <w:rsid w:val="00D61079"/>
    <w:rsid w:val="00D61567"/>
    <w:rsid w:val="00D67895"/>
    <w:rsid w:val="00D70AA3"/>
    <w:rsid w:val="00D70FFD"/>
    <w:rsid w:val="00D72F95"/>
    <w:rsid w:val="00D8799D"/>
    <w:rsid w:val="00D94A9A"/>
    <w:rsid w:val="00DA30AD"/>
    <w:rsid w:val="00DB1101"/>
    <w:rsid w:val="00DB39C4"/>
    <w:rsid w:val="00DD4F41"/>
    <w:rsid w:val="00DF03E3"/>
    <w:rsid w:val="00E16FB7"/>
    <w:rsid w:val="00E24629"/>
    <w:rsid w:val="00E35386"/>
    <w:rsid w:val="00E427D6"/>
    <w:rsid w:val="00E442D3"/>
    <w:rsid w:val="00E44B8A"/>
    <w:rsid w:val="00E739AD"/>
    <w:rsid w:val="00E746FA"/>
    <w:rsid w:val="00EB3E6B"/>
    <w:rsid w:val="00EE14C8"/>
    <w:rsid w:val="00EE41F4"/>
    <w:rsid w:val="00F0497C"/>
    <w:rsid w:val="00F06B90"/>
    <w:rsid w:val="00F07EE9"/>
    <w:rsid w:val="00F24684"/>
    <w:rsid w:val="00F317DF"/>
    <w:rsid w:val="00F340B5"/>
    <w:rsid w:val="00F455E5"/>
    <w:rsid w:val="00F529C7"/>
    <w:rsid w:val="00F55920"/>
    <w:rsid w:val="00F651D7"/>
    <w:rsid w:val="00F6750C"/>
    <w:rsid w:val="00F71ED6"/>
    <w:rsid w:val="00F97741"/>
    <w:rsid w:val="00FA28D4"/>
    <w:rsid w:val="00FB6219"/>
    <w:rsid w:val="00FD3E94"/>
    <w:rsid w:val="00FD602F"/>
    <w:rsid w:val="00FD7AC1"/>
    <w:rsid w:val="00FE3F6F"/>
    <w:rsid w:val="00FE5815"/>
    <w:rsid w:val="00FF1554"/>
    <w:rsid w:val="00FF41F2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8A4B1B"/>
  <w15:docId w15:val="{CD657AD5-1AB8-4964-A249-1C7DBAE5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D23"/>
    <w:pPr>
      <w:spacing w:after="200" w:line="276" w:lineRule="auto"/>
    </w:pPr>
  </w:style>
  <w:style w:type="paragraph" w:styleId="Heading1">
    <w:name w:val="heading 1"/>
    <w:aliases w:val="H1"/>
    <w:basedOn w:val="Normal"/>
    <w:link w:val="Heading1Char"/>
    <w:uiPriority w:val="99"/>
    <w:qFormat/>
    <w:locked/>
    <w:rsid w:val="00900452"/>
    <w:pPr>
      <w:keepNext/>
      <w:spacing w:before="240" w:after="60" w:line="240" w:lineRule="auto"/>
      <w:ind w:left="720" w:hanging="720"/>
      <w:outlineLvl w:val="0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00452"/>
    <w:pPr>
      <w:keepNext/>
      <w:tabs>
        <w:tab w:val="center" w:pos="4122"/>
      </w:tabs>
      <w:spacing w:before="40" w:after="0" w:line="24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900452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00452"/>
    <w:rPr>
      <w:rFonts w:ascii="Arial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4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4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452"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Normal"/>
    <w:uiPriority w:val="99"/>
    <w:rsid w:val="00900452"/>
    <w:pPr>
      <w:tabs>
        <w:tab w:val="center" w:pos="4320"/>
        <w:tab w:val="right" w:pos="8550"/>
      </w:tabs>
      <w:spacing w:after="0" w:line="240" w:lineRule="auto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DA3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45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1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11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13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20B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F2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3FD6-94F4-4BBA-8AC7-945779AB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 Sports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zumwaltb</dc:creator>
  <cp:keywords/>
  <dc:description/>
  <cp:lastModifiedBy>Halacy, Shelly</cp:lastModifiedBy>
  <cp:revision>2</cp:revision>
  <cp:lastPrinted>2024-02-09T22:29:00Z</cp:lastPrinted>
  <dcterms:created xsi:type="dcterms:W3CDTF">2024-03-15T19:20:00Z</dcterms:created>
  <dcterms:modified xsi:type="dcterms:W3CDTF">2024-03-15T19:20:00Z</dcterms:modified>
</cp:coreProperties>
</file>